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08" w:rsidRDefault="00DD5408" w:rsidP="006060D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837A2F" w:rsidRPr="006060D3" w:rsidRDefault="006060D3" w:rsidP="006060D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060D3">
        <w:rPr>
          <w:rFonts w:ascii="Times New Roman" w:hAnsi="Times New Roman" w:cs="Times New Roman"/>
          <w:b/>
        </w:rPr>
        <w:t xml:space="preserve">ANEXO I - </w:t>
      </w:r>
      <w:r w:rsidR="00043A41" w:rsidRPr="006060D3">
        <w:rPr>
          <w:rFonts w:ascii="Times New Roman" w:hAnsi="Times New Roman" w:cs="Times New Roman"/>
          <w:b/>
        </w:rPr>
        <w:t>TERMO DE PARTICIPAÇÃO</w:t>
      </w:r>
    </w:p>
    <w:p w:rsidR="00837A2F" w:rsidRDefault="00043A41" w:rsidP="006060D3">
      <w:pPr>
        <w:tabs>
          <w:tab w:val="left" w:pos="4996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6060D3">
        <w:rPr>
          <w:rFonts w:ascii="Times New Roman" w:hAnsi="Times New Roman" w:cs="Times New Roman"/>
          <w:b/>
        </w:rPr>
        <w:t xml:space="preserve">“Olhar Sustentável na pandemia” </w:t>
      </w:r>
      <w:r w:rsidR="006060D3">
        <w:rPr>
          <w:rFonts w:ascii="Times New Roman" w:hAnsi="Times New Roman" w:cs="Times New Roman"/>
          <w:b/>
        </w:rPr>
        <w:t>–</w:t>
      </w:r>
      <w:r w:rsidRPr="006060D3">
        <w:rPr>
          <w:rFonts w:ascii="Times New Roman" w:hAnsi="Times New Roman" w:cs="Times New Roman"/>
          <w:b/>
        </w:rPr>
        <w:t xml:space="preserve"> apresentação</w:t>
      </w:r>
    </w:p>
    <w:p w:rsidR="006060D3" w:rsidRPr="006060D3" w:rsidRDefault="006060D3" w:rsidP="006060D3">
      <w:pPr>
        <w:tabs>
          <w:tab w:val="left" w:pos="4996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837A2F" w:rsidRPr="006060D3" w:rsidRDefault="00043A41" w:rsidP="006060D3">
      <w:pPr>
        <w:spacing w:line="276" w:lineRule="auto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>O concurso “Olhar Sustentável na pandemia” do IFPA em participação ao I encontro de egresso do IFPA, tem como tema “Sustentabilidade na pandemia: mudanças de hábitos e costumes”. O objetivo é retratar o tema da sustentabilidade em todas as suas dimensões (ambiental, social, cultural e econômica), com possibilidade de participação de toda a comunidade interna (alunos e servidores) e externa.</w:t>
      </w:r>
    </w:p>
    <w:p w:rsidR="006060D3" w:rsidRDefault="006060D3" w:rsidP="006060D3">
      <w:pPr>
        <w:spacing w:line="276" w:lineRule="auto"/>
        <w:jc w:val="both"/>
        <w:rPr>
          <w:rFonts w:ascii="Times New Roman" w:hAnsi="Times New Roman" w:cs="Times New Roman"/>
        </w:rPr>
      </w:pPr>
    </w:p>
    <w:p w:rsidR="00837A2F" w:rsidRDefault="00043A41" w:rsidP="006060D3">
      <w:pPr>
        <w:spacing w:line="276" w:lineRule="auto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>Cada participante poderá participar com até 03 fotografias.</w:t>
      </w:r>
    </w:p>
    <w:p w:rsidR="006060D3" w:rsidRPr="006060D3" w:rsidRDefault="006060D3" w:rsidP="006060D3">
      <w:pPr>
        <w:spacing w:line="276" w:lineRule="auto"/>
        <w:jc w:val="both"/>
        <w:rPr>
          <w:rFonts w:ascii="Times New Roman" w:hAnsi="Times New Roman" w:cs="Times New Roman"/>
        </w:rPr>
      </w:pPr>
    </w:p>
    <w:p w:rsidR="00837A2F" w:rsidRPr="006060D3" w:rsidRDefault="00043A41" w:rsidP="006060D3">
      <w:pPr>
        <w:spacing w:line="276" w:lineRule="auto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>Em imagens nas quais apareçam pessoas, é de responsabilidade do autor da foto a obtenção da autorização de uso de imagem da(s) pessoa(s) fotografada(s).</w:t>
      </w:r>
    </w:p>
    <w:p w:rsidR="006060D3" w:rsidRDefault="006060D3" w:rsidP="006060D3">
      <w:pPr>
        <w:spacing w:line="276" w:lineRule="auto"/>
        <w:jc w:val="both"/>
        <w:rPr>
          <w:rFonts w:ascii="Times New Roman" w:hAnsi="Times New Roman" w:cs="Times New Roman"/>
        </w:rPr>
      </w:pPr>
    </w:p>
    <w:p w:rsidR="00837A2F" w:rsidRPr="006060D3" w:rsidRDefault="00043A41" w:rsidP="006060D3">
      <w:pPr>
        <w:spacing w:line="276" w:lineRule="auto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>Para participar é necessário ter uma conta do google. 2- Das inscrições</w:t>
      </w:r>
    </w:p>
    <w:p w:rsidR="00837A2F" w:rsidRDefault="00043A41" w:rsidP="006060D3">
      <w:pPr>
        <w:spacing w:line="276" w:lineRule="auto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 xml:space="preserve">As inscrições poderão ser feitas exclusivamente a partir desse formulário no endereço: </w:t>
      </w:r>
      <w:hyperlink r:id="rId7">
        <w:r w:rsidRPr="006060D3">
          <w:rPr>
            <w:rStyle w:val="Hyperlink"/>
            <w:rFonts w:ascii="Times New Roman" w:hAnsi="Times New Roman" w:cs="Times New Roman"/>
          </w:rPr>
          <w:t>https://forms.gle/VTkbrcVBkF31E2tT8</w:t>
        </w:r>
      </w:hyperlink>
      <w:r w:rsidRPr="006060D3">
        <w:rPr>
          <w:rFonts w:ascii="Times New Roman" w:hAnsi="Times New Roman" w:cs="Times New Roman"/>
        </w:rPr>
        <w:t xml:space="preserve"> com a apresentação de todas as informações solicitadas e concordância com os termos e regras estabelecidas nessa campanha.</w:t>
      </w:r>
    </w:p>
    <w:p w:rsidR="006060D3" w:rsidRPr="006060D3" w:rsidRDefault="006060D3" w:rsidP="006060D3">
      <w:pPr>
        <w:spacing w:line="276" w:lineRule="auto"/>
        <w:jc w:val="both"/>
        <w:rPr>
          <w:rFonts w:ascii="Times New Roman" w:hAnsi="Times New Roman" w:cs="Times New Roman"/>
        </w:rPr>
      </w:pPr>
    </w:p>
    <w:p w:rsidR="00837A2F" w:rsidRPr="006060D3" w:rsidRDefault="00043A41" w:rsidP="006060D3">
      <w:pPr>
        <w:spacing w:line="276" w:lineRule="auto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>O período de envio das imagens é de 17 a 29 de março de 2022. 3- Do material</w:t>
      </w:r>
    </w:p>
    <w:p w:rsidR="006060D3" w:rsidRDefault="006060D3" w:rsidP="006060D3">
      <w:pPr>
        <w:spacing w:line="276" w:lineRule="auto"/>
        <w:jc w:val="both"/>
        <w:rPr>
          <w:rFonts w:ascii="Times New Roman" w:hAnsi="Times New Roman" w:cs="Times New Roman"/>
        </w:rPr>
      </w:pPr>
    </w:p>
    <w:p w:rsidR="00837A2F" w:rsidRPr="006060D3" w:rsidRDefault="00043A41" w:rsidP="006060D3">
      <w:pPr>
        <w:spacing w:line="276" w:lineRule="auto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>Poderão ser enviadas somente imagens digitais coloridas ou em preto e branco.</w:t>
      </w:r>
    </w:p>
    <w:p w:rsidR="006060D3" w:rsidRDefault="006060D3" w:rsidP="006060D3">
      <w:pPr>
        <w:spacing w:line="276" w:lineRule="auto"/>
        <w:jc w:val="both"/>
        <w:rPr>
          <w:rFonts w:ascii="Times New Roman" w:hAnsi="Times New Roman" w:cs="Times New Roman"/>
        </w:rPr>
      </w:pPr>
    </w:p>
    <w:p w:rsidR="00837A2F" w:rsidRPr="006060D3" w:rsidRDefault="00043A41" w:rsidP="006060D3">
      <w:pPr>
        <w:spacing w:line="276" w:lineRule="auto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>Cada arquivo deverá ser nomeado com as seguintes informações: nome do participante; título para a foto. Ex: João_Silva_IF_Ambiental.</w:t>
      </w:r>
    </w:p>
    <w:p w:rsidR="006060D3" w:rsidRDefault="006060D3" w:rsidP="006060D3">
      <w:pPr>
        <w:spacing w:line="276" w:lineRule="auto"/>
        <w:jc w:val="both"/>
        <w:rPr>
          <w:rFonts w:ascii="Times New Roman" w:hAnsi="Times New Roman" w:cs="Times New Roman"/>
        </w:rPr>
      </w:pPr>
    </w:p>
    <w:p w:rsidR="00837A2F" w:rsidRPr="006060D3" w:rsidRDefault="00043A41" w:rsidP="006060D3">
      <w:pPr>
        <w:spacing w:line="276" w:lineRule="auto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>Não serão aceitas imagens que apresentarem manipulação digital ou que tenham caráter preconceituoso, ofensivo ou partidário.</w:t>
      </w:r>
    </w:p>
    <w:p w:rsidR="006060D3" w:rsidRDefault="006060D3" w:rsidP="006060D3">
      <w:pPr>
        <w:spacing w:line="276" w:lineRule="auto"/>
        <w:rPr>
          <w:rFonts w:ascii="Times New Roman" w:hAnsi="Times New Roman" w:cs="Times New Roman"/>
        </w:rPr>
      </w:pPr>
    </w:p>
    <w:p w:rsidR="00837A2F" w:rsidRPr="006060D3" w:rsidRDefault="00043A41" w:rsidP="006060D3">
      <w:pPr>
        <w:spacing w:line="276" w:lineRule="auto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>Da avaliação</w:t>
      </w:r>
      <w:r w:rsidR="006060D3">
        <w:rPr>
          <w:rFonts w:ascii="Times New Roman" w:hAnsi="Times New Roman" w:cs="Times New Roman"/>
        </w:rPr>
        <w:t>: a</w:t>
      </w:r>
      <w:r w:rsidRPr="006060D3">
        <w:rPr>
          <w:rFonts w:ascii="Times New Roman" w:hAnsi="Times New Roman" w:cs="Times New Roman"/>
        </w:rPr>
        <w:t>s imagens serão avaliadas pela Comissão de Meio Ambiente Local, que julgará a representação do tema proposto e publicação das imagens nas plataformas digitais oficiais do IFPA.</w:t>
      </w:r>
    </w:p>
    <w:p w:rsidR="006060D3" w:rsidRDefault="006060D3" w:rsidP="006060D3">
      <w:pPr>
        <w:spacing w:line="276" w:lineRule="auto"/>
        <w:jc w:val="both"/>
        <w:rPr>
          <w:rFonts w:ascii="Times New Roman" w:hAnsi="Times New Roman" w:cs="Times New Roman"/>
        </w:rPr>
      </w:pPr>
    </w:p>
    <w:p w:rsidR="00837A2F" w:rsidRPr="006060D3" w:rsidRDefault="00043A41" w:rsidP="006060D3">
      <w:pPr>
        <w:spacing w:line="276" w:lineRule="auto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>A Comissão de Meio Ambiente Local e o IFPA reservam para si o direito incontestável de reproduzir as imagens em seu material institucional a qualquer momento e por tempo indeterminado, dando os devidos créditos ao fotógrafo.</w:t>
      </w:r>
    </w:p>
    <w:p w:rsidR="006060D3" w:rsidRDefault="006060D3" w:rsidP="006060D3">
      <w:pPr>
        <w:spacing w:line="276" w:lineRule="auto"/>
        <w:jc w:val="both"/>
        <w:rPr>
          <w:rFonts w:ascii="Times New Roman" w:hAnsi="Times New Roman" w:cs="Times New Roman"/>
        </w:rPr>
      </w:pPr>
    </w:p>
    <w:p w:rsidR="00837A2F" w:rsidRPr="006060D3" w:rsidRDefault="00043A41" w:rsidP="006060D3">
      <w:pPr>
        <w:spacing w:line="276" w:lineRule="auto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>Os participantes declaram serem responsáveis pela autoria das fotos encaminhadas e que elas não constituem plágio ou qualquer outra forma de apropriação autoral vedada pela lei.</w:t>
      </w:r>
    </w:p>
    <w:p w:rsidR="00DD5408" w:rsidRDefault="00DD5408" w:rsidP="006060D3">
      <w:pPr>
        <w:spacing w:line="360" w:lineRule="auto"/>
        <w:jc w:val="both"/>
        <w:rPr>
          <w:rFonts w:ascii="Times New Roman" w:hAnsi="Times New Roman" w:cs="Times New Roman"/>
        </w:rPr>
      </w:pPr>
    </w:p>
    <w:p w:rsidR="00837A2F" w:rsidRPr="006060D3" w:rsidRDefault="00043A41" w:rsidP="006060D3">
      <w:pPr>
        <w:spacing w:line="360" w:lineRule="auto"/>
        <w:jc w:val="both"/>
        <w:rPr>
          <w:rFonts w:ascii="Times New Roman" w:hAnsi="Times New Roman" w:cs="Times New Roman"/>
        </w:rPr>
      </w:pPr>
      <w:r w:rsidRPr="006060D3">
        <w:rPr>
          <w:rFonts w:ascii="Times New Roman" w:hAnsi="Times New Roman" w:cs="Times New Roman"/>
        </w:rPr>
        <w:t>Ao efetuar sua inscrição, o participante aceitará todas as disposições deste termo.</w:t>
      </w:r>
    </w:p>
    <w:sectPr w:rsidR="00837A2F" w:rsidRPr="006060D3" w:rsidSect="006060D3">
      <w:headerReference w:type="default" r:id="rId8"/>
      <w:footerReference w:type="default" r:id="rId9"/>
      <w:pgSz w:w="12240" w:h="15840"/>
      <w:pgMar w:top="1260" w:right="1041" w:bottom="280" w:left="1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640" w:rsidRDefault="00AF6640" w:rsidP="006060D3">
      <w:r>
        <w:separator/>
      </w:r>
    </w:p>
  </w:endnote>
  <w:endnote w:type="continuationSeparator" w:id="1">
    <w:p w:rsidR="00AF6640" w:rsidRDefault="00AF6640" w:rsidP="00606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0D3" w:rsidRPr="00B90145" w:rsidRDefault="006060D3" w:rsidP="006060D3">
    <w:pPr>
      <w:jc w:val="center"/>
      <w:rPr>
        <w:rFonts w:ascii="Times New Roman" w:hAnsi="Times New Roman" w:cs="Times New Roman"/>
      </w:rPr>
    </w:pPr>
    <w:r w:rsidRPr="00B90145">
      <w:rPr>
        <w:rFonts w:ascii="Times New Roman" w:hAnsi="Times New Roman" w:cs="Times New Roman"/>
      </w:rPr>
      <w:t>Avenida Couto Magalhães, nº 1649, Setor Universitário</w:t>
    </w:r>
  </w:p>
  <w:p w:rsidR="006060D3" w:rsidRPr="00B90145" w:rsidRDefault="007422BC" w:rsidP="006060D3">
    <w:pPr>
      <w:jc w:val="center"/>
      <w:rPr>
        <w:rFonts w:ascii="Times New Roman" w:hAnsi="Times New Roman" w:cs="Times New Roman"/>
      </w:rPr>
    </w:pPr>
    <w:hyperlink r:id="rId1">
      <w:r w:rsidR="006060D3" w:rsidRPr="00B90145">
        <w:rPr>
          <w:rStyle w:val="Hyperlink"/>
          <w:rFonts w:ascii="Times New Roman" w:hAnsi="Times New Roman" w:cs="Times New Roman"/>
          <w:color w:val="auto"/>
          <w:u w:val="none"/>
        </w:rPr>
        <w:t xml:space="preserve">www.ifpa.edu.br </w:t>
      </w:r>
    </w:hyperlink>
    <w:r w:rsidR="006060D3" w:rsidRPr="00B90145">
      <w:rPr>
        <w:rFonts w:ascii="Times New Roman" w:hAnsi="Times New Roman" w:cs="Times New Roman"/>
      </w:rPr>
      <w:t xml:space="preserve">/ </w:t>
    </w:r>
    <w:hyperlink r:id="rId2">
      <w:r w:rsidR="006060D3" w:rsidRPr="00B90145">
        <w:rPr>
          <w:rStyle w:val="Hyperlink"/>
          <w:rFonts w:ascii="Times New Roman" w:hAnsi="Times New Roman" w:cs="Times New Roman"/>
          <w:color w:val="auto"/>
          <w:u w:val="none"/>
        </w:rPr>
        <w:t>http://conceicaodoaraguaia.ifpa.edu.br</w:t>
      </w:r>
    </w:hyperlink>
  </w:p>
  <w:p w:rsidR="006060D3" w:rsidRPr="00B90145" w:rsidRDefault="006060D3" w:rsidP="006060D3">
    <w:pPr>
      <w:jc w:val="center"/>
      <w:rPr>
        <w:rFonts w:ascii="Times New Roman" w:hAnsi="Times New Roman" w:cs="Times New Roman"/>
      </w:rPr>
    </w:pPr>
    <w:r w:rsidRPr="00B90145">
      <w:rPr>
        <w:rFonts w:ascii="Times New Roman" w:hAnsi="Times New Roman" w:cs="Times New Roman"/>
      </w:rPr>
      <w:t>Conceição do Araguaia – Pará - Brasil</w:t>
    </w:r>
  </w:p>
  <w:p w:rsidR="006060D3" w:rsidRPr="00B90145" w:rsidRDefault="006060D3" w:rsidP="006060D3">
    <w:pPr>
      <w:pStyle w:val="Rodap"/>
      <w:rPr>
        <w:rFonts w:ascii="Times New Roman" w:hAnsi="Times New Roman" w:cs="Times New Roman"/>
      </w:rPr>
    </w:pPr>
  </w:p>
  <w:p w:rsidR="006060D3" w:rsidRDefault="006060D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640" w:rsidRDefault="00AF6640" w:rsidP="006060D3">
      <w:r>
        <w:separator/>
      </w:r>
    </w:p>
  </w:footnote>
  <w:footnote w:type="continuationSeparator" w:id="1">
    <w:p w:rsidR="00AF6640" w:rsidRDefault="00AF6640" w:rsidP="006060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0D3" w:rsidRPr="00B90145" w:rsidRDefault="006060D3" w:rsidP="006060D3">
    <w:pPr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noProof/>
        <w:sz w:val="20"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5437337</wp:posOffset>
          </wp:positionH>
          <wp:positionV relativeFrom="paragraph">
            <wp:posOffset>-353833</wp:posOffset>
          </wp:positionV>
          <wp:extent cx="785663" cy="922351"/>
          <wp:effectExtent l="1905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456" cy="9221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0"/>
        <w:lang w:val="pt-BR" w:eastAsia="pt-BR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861888</wp:posOffset>
          </wp:positionH>
          <wp:positionV relativeFrom="paragraph">
            <wp:posOffset>-250466</wp:posOffset>
          </wp:positionV>
          <wp:extent cx="714707" cy="818985"/>
          <wp:effectExtent l="19050" t="0" r="9193" b="0"/>
          <wp:wrapNone/>
          <wp:docPr id="4" name="image2.jpeg" descr="phoca_thumb_l_logo - if par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rcRect l="21480" r="24830" b="46533"/>
                  <a:stretch>
                    <a:fillRect/>
                  </a:stretch>
                </pic:blipFill>
                <pic:spPr>
                  <a:xfrm>
                    <a:off x="0" y="0"/>
                    <a:ext cx="714707" cy="818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90145">
      <w:rPr>
        <w:rFonts w:ascii="Times New Roman" w:hAnsi="Times New Roman" w:cs="Times New Roman"/>
        <w:sz w:val="20"/>
      </w:rPr>
      <w:t>SERVIÇO PÚBLICO FEDERAL</w:t>
    </w:r>
  </w:p>
  <w:p w:rsidR="006060D3" w:rsidRPr="00B90145" w:rsidRDefault="006060D3" w:rsidP="006060D3">
    <w:pPr>
      <w:jc w:val="center"/>
      <w:rPr>
        <w:rFonts w:ascii="Times New Roman" w:hAnsi="Times New Roman" w:cs="Times New Roman"/>
        <w:sz w:val="20"/>
      </w:rPr>
    </w:pPr>
    <w:r w:rsidRPr="00B90145">
      <w:rPr>
        <w:rFonts w:ascii="Times New Roman" w:hAnsi="Times New Roman" w:cs="Times New Roman"/>
        <w:sz w:val="20"/>
      </w:rPr>
      <w:t>MINISTÉRIO DA EDUCAÇÃO</w:t>
    </w:r>
  </w:p>
  <w:p w:rsidR="006060D3" w:rsidRPr="00B90145" w:rsidRDefault="006060D3" w:rsidP="006060D3">
    <w:pPr>
      <w:jc w:val="center"/>
      <w:rPr>
        <w:rFonts w:ascii="Times New Roman" w:hAnsi="Times New Roman" w:cs="Times New Roman"/>
        <w:sz w:val="20"/>
      </w:rPr>
    </w:pPr>
    <w:r w:rsidRPr="00B90145">
      <w:rPr>
        <w:rFonts w:ascii="Times New Roman" w:hAnsi="Times New Roman" w:cs="Times New Roman"/>
        <w:sz w:val="20"/>
      </w:rPr>
      <w:t>INSTITUTO FEDERAL DE EDUCAÇÃO, CIÊNCIA E TECNOLOGIA DO PARÁ</w:t>
    </w:r>
  </w:p>
  <w:p w:rsidR="006060D3" w:rsidRPr="006060D3" w:rsidRDefault="006060D3" w:rsidP="006060D3">
    <w:pPr>
      <w:pStyle w:val="Cabealho"/>
      <w:jc w:val="center"/>
    </w:pPr>
    <w:r w:rsidRPr="00B90145">
      <w:rPr>
        <w:rFonts w:ascii="Times New Roman" w:hAnsi="Times New Roman" w:cs="Times New Roman"/>
        <w:sz w:val="20"/>
      </w:rPr>
      <w:t>CAMPUS CONCEIÇÃO DO ARAGUAIA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C198A"/>
    <w:multiLevelType w:val="hybridMultilevel"/>
    <w:tmpl w:val="569C0DF2"/>
    <w:lvl w:ilvl="0" w:tplc="4336C488">
      <w:start w:val="3"/>
      <w:numFmt w:val="decimal"/>
      <w:lvlText w:val="%1"/>
      <w:lvlJc w:val="left"/>
      <w:pPr>
        <w:ind w:left="790" w:hanging="394"/>
      </w:pPr>
      <w:rPr>
        <w:rFonts w:hint="default"/>
        <w:lang w:val="pt-PT" w:eastAsia="en-US" w:bidi="ar-SA"/>
      </w:rPr>
    </w:lvl>
    <w:lvl w:ilvl="1" w:tplc="412EDB50">
      <w:numFmt w:val="none"/>
      <w:lvlText w:val=""/>
      <w:lvlJc w:val="left"/>
      <w:pPr>
        <w:tabs>
          <w:tab w:val="num" w:pos="360"/>
        </w:tabs>
      </w:pPr>
    </w:lvl>
    <w:lvl w:ilvl="2" w:tplc="21E260BE">
      <w:numFmt w:val="bullet"/>
      <w:lvlText w:val="•"/>
      <w:lvlJc w:val="left"/>
      <w:pPr>
        <w:ind w:left="2400" w:hanging="394"/>
      </w:pPr>
      <w:rPr>
        <w:rFonts w:hint="default"/>
        <w:lang w:val="pt-PT" w:eastAsia="en-US" w:bidi="ar-SA"/>
      </w:rPr>
    </w:lvl>
    <w:lvl w:ilvl="3" w:tplc="E0049DA0">
      <w:numFmt w:val="bullet"/>
      <w:lvlText w:val="•"/>
      <w:lvlJc w:val="left"/>
      <w:pPr>
        <w:ind w:left="3200" w:hanging="394"/>
      </w:pPr>
      <w:rPr>
        <w:rFonts w:hint="default"/>
        <w:lang w:val="pt-PT" w:eastAsia="en-US" w:bidi="ar-SA"/>
      </w:rPr>
    </w:lvl>
    <w:lvl w:ilvl="4" w:tplc="771290DE">
      <w:numFmt w:val="bullet"/>
      <w:lvlText w:val="•"/>
      <w:lvlJc w:val="left"/>
      <w:pPr>
        <w:ind w:left="4000" w:hanging="394"/>
      </w:pPr>
      <w:rPr>
        <w:rFonts w:hint="default"/>
        <w:lang w:val="pt-PT" w:eastAsia="en-US" w:bidi="ar-SA"/>
      </w:rPr>
    </w:lvl>
    <w:lvl w:ilvl="5" w:tplc="38349CE4">
      <w:numFmt w:val="bullet"/>
      <w:lvlText w:val="•"/>
      <w:lvlJc w:val="left"/>
      <w:pPr>
        <w:ind w:left="4800" w:hanging="394"/>
      </w:pPr>
      <w:rPr>
        <w:rFonts w:hint="default"/>
        <w:lang w:val="pt-PT" w:eastAsia="en-US" w:bidi="ar-SA"/>
      </w:rPr>
    </w:lvl>
    <w:lvl w:ilvl="6" w:tplc="5148BFB8">
      <w:numFmt w:val="bullet"/>
      <w:lvlText w:val="•"/>
      <w:lvlJc w:val="left"/>
      <w:pPr>
        <w:ind w:left="5600" w:hanging="394"/>
      </w:pPr>
      <w:rPr>
        <w:rFonts w:hint="default"/>
        <w:lang w:val="pt-PT" w:eastAsia="en-US" w:bidi="ar-SA"/>
      </w:rPr>
    </w:lvl>
    <w:lvl w:ilvl="7" w:tplc="67628BC8">
      <w:numFmt w:val="bullet"/>
      <w:lvlText w:val="•"/>
      <w:lvlJc w:val="left"/>
      <w:pPr>
        <w:ind w:left="6400" w:hanging="394"/>
      </w:pPr>
      <w:rPr>
        <w:rFonts w:hint="default"/>
        <w:lang w:val="pt-PT" w:eastAsia="en-US" w:bidi="ar-SA"/>
      </w:rPr>
    </w:lvl>
    <w:lvl w:ilvl="8" w:tplc="1A0A40B2">
      <w:numFmt w:val="bullet"/>
      <w:lvlText w:val="•"/>
      <w:lvlJc w:val="left"/>
      <w:pPr>
        <w:ind w:left="7200" w:hanging="394"/>
      </w:pPr>
      <w:rPr>
        <w:rFonts w:hint="default"/>
        <w:lang w:val="pt-PT" w:eastAsia="en-US" w:bidi="ar-SA"/>
      </w:rPr>
    </w:lvl>
  </w:abstractNum>
  <w:abstractNum w:abstractNumId="1">
    <w:nsid w:val="3C682576"/>
    <w:multiLevelType w:val="hybridMultilevel"/>
    <w:tmpl w:val="6FF47586"/>
    <w:lvl w:ilvl="0" w:tplc="0298B83A">
      <w:start w:val="1"/>
      <w:numFmt w:val="decimal"/>
      <w:lvlText w:val="%1-"/>
      <w:lvlJc w:val="left"/>
      <w:pPr>
        <w:ind w:left="627" w:hanging="231"/>
      </w:pPr>
      <w:rPr>
        <w:rFonts w:ascii="Calibri" w:eastAsia="Calibri" w:hAnsi="Calibri" w:cs="Calibri" w:hint="default"/>
        <w:spacing w:val="-4"/>
        <w:w w:val="102"/>
        <w:sz w:val="22"/>
        <w:szCs w:val="22"/>
        <w:lang w:val="pt-PT" w:eastAsia="en-US" w:bidi="ar-SA"/>
      </w:rPr>
    </w:lvl>
    <w:lvl w:ilvl="1" w:tplc="F96AFDC6">
      <w:numFmt w:val="none"/>
      <w:lvlText w:val=""/>
      <w:lvlJc w:val="left"/>
      <w:pPr>
        <w:tabs>
          <w:tab w:val="num" w:pos="360"/>
        </w:tabs>
      </w:pPr>
    </w:lvl>
    <w:lvl w:ilvl="2" w:tplc="31C60A1A">
      <w:numFmt w:val="bullet"/>
      <w:lvlText w:val="•"/>
      <w:lvlJc w:val="left"/>
      <w:pPr>
        <w:ind w:left="1688" w:hanging="394"/>
      </w:pPr>
      <w:rPr>
        <w:rFonts w:hint="default"/>
        <w:lang w:val="pt-PT" w:eastAsia="en-US" w:bidi="ar-SA"/>
      </w:rPr>
    </w:lvl>
    <w:lvl w:ilvl="3" w:tplc="E3E6B07A">
      <w:numFmt w:val="bullet"/>
      <w:lvlText w:val="•"/>
      <w:lvlJc w:val="left"/>
      <w:pPr>
        <w:ind w:left="2577" w:hanging="394"/>
      </w:pPr>
      <w:rPr>
        <w:rFonts w:hint="default"/>
        <w:lang w:val="pt-PT" w:eastAsia="en-US" w:bidi="ar-SA"/>
      </w:rPr>
    </w:lvl>
    <w:lvl w:ilvl="4" w:tplc="C90EAF2C">
      <w:numFmt w:val="bullet"/>
      <w:lvlText w:val="•"/>
      <w:lvlJc w:val="left"/>
      <w:pPr>
        <w:ind w:left="3466" w:hanging="394"/>
      </w:pPr>
      <w:rPr>
        <w:rFonts w:hint="default"/>
        <w:lang w:val="pt-PT" w:eastAsia="en-US" w:bidi="ar-SA"/>
      </w:rPr>
    </w:lvl>
    <w:lvl w:ilvl="5" w:tplc="D7902904">
      <w:numFmt w:val="bullet"/>
      <w:lvlText w:val="•"/>
      <w:lvlJc w:val="left"/>
      <w:pPr>
        <w:ind w:left="4355" w:hanging="394"/>
      </w:pPr>
      <w:rPr>
        <w:rFonts w:hint="default"/>
        <w:lang w:val="pt-PT" w:eastAsia="en-US" w:bidi="ar-SA"/>
      </w:rPr>
    </w:lvl>
    <w:lvl w:ilvl="6" w:tplc="D12C328A">
      <w:numFmt w:val="bullet"/>
      <w:lvlText w:val="•"/>
      <w:lvlJc w:val="left"/>
      <w:pPr>
        <w:ind w:left="5244" w:hanging="394"/>
      </w:pPr>
      <w:rPr>
        <w:rFonts w:hint="default"/>
        <w:lang w:val="pt-PT" w:eastAsia="en-US" w:bidi="ar-SA"/>
      </w:rPr>
    </w:lvl>
    <w:lvl w:ilvl="7" w:tplc="62FCFC32">
      <w:numFmt w:val="bullet"/>
      <w:lvlText w:val="•"/>
      <w:lvlJc w:val="left"/>
      <w:pPr>
        <w:ind w:left="6133" w:hanging="394"/>
      </w:pPr>
      <w:rPr>
        <w:rFonts w:hint="default"/>
        <w:lang w:val="pt-PT" w:eastAsia="en-US" w:bidi="ar-SA"/>
      </w:rPr>
    </w:lvl>
    <w:lvl w:ilvl="8" w:tplc="D31422A0">
      <w:numFmt w:val="bullet"/>
      <w:lvlText w:val="•"/>
      <w:lvlJc w:val="left"/>
      <w:pPr>
        <w:ind w:left="7022" w:hanging="394"/>
      </w:pPr>
      <w:rPr>
        <w:rFonts w:hint="default"/>
        <w:lang w:val="pt-PT" w:eastAsia="en-US" w:bidi="ar-SA"/>
      </w:rPr>
    </w:lvl>
  </w:abstractNum>
  <w:abstractNum w:abstractNumId="2">
    <w:nsid w:val="43EC6D1C"/>
    <w:multiLevelType w:val="hybridMultilevel"/>
    <w:tmpl w:val="E0CED7D8"/>
    <w:lvl w:ilvl="0" w:tplc="FECA5968">
      <w:start w:val="2"/>
      <w:numFmt w:val="decimal"/>
      <w:lvlText w:val="%1"/>
      <w:lvlJc w:val="left"/>
      <w:pPr>
        <w:ind w:left="396" w:hanging="452"/>
      </w:pPr>
      <w:rPr>
        <w:rFonts w:hint="default"/>
        <w:lang w:val="pt-PT" w:eastAsia="en-US" w:bidi="ar-SA"/>
      </w:rPr>
    </w:lvl>
    <w:lvl w:ilvl="1" w:tplc="3BF8F94C">
      <w:numFmt w:val="none"/>
      <w:lvlText w:val=""/>
      <w:lvlJc w:val="left"/>
      <w:pPr>
        <w:tabs>
          <w:tab w:val="num" w:pos="360"/>
        </w:tabs>
      </w:pPr>
    </w:lvl>
    <w:lvl w:ilvl="2" w:tplc="79566A70">
      <w:numFmt w:val="bullet"/>
      <w:lvlText w:val="•"/>
      <w:lvlJc w:val="left"/>
      <w:pPr>
        <w:ind w:left="2080" w:hanging="452"/>
      </w:pPr>
      <w:rPr>
        <w:rFonts w:hint="default"/>
        <w:lang w:val="pt-PT" w:eastAsia="en-US" w:bidi="ar-SA"/>
      </w:rPr>
    </w:lvl>
    <w:lvl w:ilvl="3" w:tplc="B336C3A0">
      <w:numFmt w:val="bullet"/>
      <w:lvlText w:val="•"/>
      <w:lvlJc w:val="left"/>
      <w:pPr>
        <w:ind w:left="2920" w:hanging="452"/>
      </w:pPr>
      <w:rPr>
        <w:rFonts w:hint="default"/>
        <w:lang w:val="pt-PT" w:eastAsia="en-US" w:bidi="ar-SA"/>
      </w:rPr>
    </w:lvl>
    <w:lvl w:ilvl="4" w:tplc="60EA7CB4">
      <w:numFmt w:val="bullet"/>
      <w:lvlText w:val="•"/>
      <w:lvlJc w:val="left"/>
      <w:pPr>
        <w:ind w:left="3760" w:hanging="452"/>
      </w:pPr>
      <w:rPr>
        <w:rFonts w:hint="default"/>
        <w:lang w:val="pt-PT" w:eastAsia="en-US" w:bidi="ar-SA"/>
      </w:rPr>
    </w:lvl>
    <w:lvl w:ilvl="5" w:tplc="6C4AD67E">
      <w:numFmt w:val="bullet"/>
      <w:lvlText w:val="•"/>
      <w:lvlJc w:val="left"/>
      <w:pPr>
        <w:ind w:left="4600" w:hanging="452"/>
      </w:pPr>
      <w:rPr>
        <w:rFonts w:hint="default"/>
        <w:lang w:val="pt-PT" w:eastAsia="en-US" w:bidi="ar-SA"/>
      </w:rPr>
    </w:lvl>
    <w:lvl w:ilvl="6" w:tplc="43627A10">
      <w:numFmt w:val="bullet"/>
      <w:lvlText w:val="•"/>
      <w:lvlJc w:val="left"/>
      <w:pPr>
        <w:ind w:left="5440" w:hanging="452"/>
      </w:pPr>
      <w:rPr>
        <w:rFonts w:hint="default"/>
        <w:lang w:val="pt-PT" w:eastAsia="en-US" w:bidi="ar-SA"/>
      </w:rPr>
    </w:lvl>
    <w:lvl w:ilvl="7" w:tplc="2DAEB282">
      <w:numFmt w:val="bullet"/>
      <w:lvlText w:val="•"/>
      <w:lvlJc w:val="left"/>
      <w:pPr>
        <w:ind w:left="6280" w:hanging="452"/>
      </w:pPr>
      <w:rPr>
        <w:rFonts w:hint="default"/>
        <w:lang w:val="pt-PT" w:eastAsia="en-US" w:bidi="ar-SA"/>
      </w:rPr>
    </w:lvl>
    <w:lvl w:ilvl="8" w:tplc="BF0822D2">
      <w:numFmt w:val="bullet"/>
      <w:lvlText w:val="•"/>
      <w:lvlJc w:val="left"/>
      <w:pPr>
        <w:ind w:left="7120" w:hanging="452"/>
      </w:pPr>
      <w:rPr>
        <w:rFonts w:hint="default"/>
        <w:lang w:val="pt-PT" w:eastAsia="en-US" w:bidi="ar-SA"/>
      </w:rPr>
    </w:lvl>
  </w:abstractNum>
  <w:abstractNum w:abstractNumId="3">
    <w:nsid w:val="5788502D"/>
    <w:multiLevelType w:val="hybridMultilevel"/>
    <w:tmpl w:val="4C1C1D8E"/>
    <w:lvl w:ilvl="0" w:tplc="193C5278">
      <w:start w:val="4"/>
      <w:numFmt w:val="decimal"/>
      <w:lvlText w:val="%1-"/>
      <w:lvlJc w:val="left"/>
      <w:pPr>
        <w:ind w:left="627" w:hanging="231"/>
      </w:pPr>
      <w:rPr>
        <w:rFonts w:ascii="Calibri" w:eastAsia="Calibri" w:hAnsi="Calibri" w:cs="Calibri" w:hint="default"/>
        <w:spacing w:val="-4"/>
        <w:w w:val="102"/>
        <w:sz w:val="22"/>
        <w:szCs w:val="22"/>
        <w:lang w:val="pt-PT" w:eastAsia="en-US" w:bidi="ar-SA"/>
      </w:rPr>
    </w:lvl>
    <w:lvl w:ilvl="1" w:tplc="35F8EAA8">
      <w:numFmt w:val="none"/>
      <w:lvlText w:val=""/>
      <w:lvlJc w:val="left"/>
      <w:pPr>
        <w:tabs>
          <w:tab w:val="num" w:pos="360"/>
        </w:tabs>
      </w:pPr>
    </w:lvl>
    <w:lvl w:ilvl="2" w:tplc="CF78D2EA">
      <w:numFmt w:val="bullet"/>
      <w:lvlText w:val="•"/>
      <w:lvlJc w:val="left"/>
      <w:pPr>
        <w:ind w:left="1528" w:hanging="404"/>
      </w:pPr>
      <w:rPr>
        <w:rFonts w:hint="default"/>
        <w:lang w:val="pt-PT" w:eastAsia="en-US" w:bidi="ar-SA"/>
      </w:rPr>
    </w:lvl>
    <w:lvl w:ilvl="3" w:tplc="DCC28698">
      <w:numFmt w:val="bullet"/>
      <w:lvlText w:val="•"/>
      <w:lvlJc w:val="left"/>
      <w:pPr>
        <w:ind w:left="2437" w:hanging="404"/>
      </w:pPr>
      <w:rPr>
        <w:rFonts w:hint="default"/>
        <w:lang w:val="pt-PT" w:eastAsia="en-US" w:bidi="ar-SA"/>
      </w:rPr>
    </w:lvl>
    <w:lvl w:ilvl="4" w:tplc="FE2ED3E8">
      <w:numFmt w:val="bullet"/>
      <w:lvlText w:val="•"/>
      <w:lvlJc w:val="left"/>
      <w:pPr>
        <w:ind w:left="3346" w:hanging="404"/>
      </w:pPr>
      <w:rPr>
        <w:rFonts w:hint="default"/>
        <w:lang w:val="pt-PT" w:eastAsia="en-US" w:bidi="ar-SA"/>
      </w:rPr>
    </w:lvl>
    <w:lvl w:ilvl="5" w:tplc="E3EC615E">
      <w:numFmt w:val="bullet"/>
      <w:lvlText w:val="•"/>
      <w:lvlJc w:val="left"/>
      <w:pPr>
        <w:ind w:left="4255" w:hanging="404"/>
      </w:pPr>
      <w:rPr>
        <w:rFonts w:hint="default"/>
        <w:lang w:val="pt-PT" w:eastAsia="en-US" w:bidi="ar-SA"/>
      </w:rPr>
    </w:lvl>
    <w:lvl w:ilvl="6" w:tplc="CB8AF962">
      <w:numFmt w:val="bullet"/>
      <w:lvlText w:val="•"/>
      <w:lvlJc w:val="left"/>
      <w:pPr>
        <w:ind w:left="5164" w:hanging="404"/>
      </w:pPr>
      <w:rPr>
        <w:rFonts w:hint="default"/>
        <w:lang w:val="pt-PT" w:eastAsia="en-US" w:bidi="ar-SA"/>
      </w:rPr>
    </w:lvl>
    <w:lvl w:ilvl="7" w:tplc="D5CC6FAA">
      <w:numFmt w:val="bullet"/>
      <w:lvlText w:val="•"/>
      <w:lvlJc w:val="left"/>
      <w:pPr>
        <w:ind w:left="6073" w:hanging="404"/>
      </w:pPr>
      <w:rPr>
        <w:rFonts w:hint="default"/>
        <w:lang w:val="pt-PT" w:eastAsia="en-US" w:bidi="ar-SA"/>
      </w:rPr>
    </w:lvl>
    <w:lvl w:ilvl="8" w:tplc="4F446F9C">
      <w:numFmt w:val="bullet"/>
      <w:lvlText w:val="•"/>
      <w:lvlJc w:val="left"/>
      <w:pPr>
        <w:ind w:left="6982" w:hanging="404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37A2F"/>
    <w:rsid w:val="00043A41"/>
    <w:rsid w:val="002D2E6A"/>
    <w:rsid w:val="006060D3"/>
    <w:rsid w:val="007422BC"/>
    <w:rsid w:val="00837A2F"/>
    <w:rsid w:val="00AF6640"/>
    <w:rsid w:val="00B231ED"/>
    <w:rsid w:val="00DB529E"/>
    <w:rsid w:val="00DD5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7A2F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7A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37A2F"/>
    <w:pPr>
      <w:spacing w:before="147"/>
      <w:ind w:left="396"/>
      <w:jc w:val="both"/>
    </w:pPr>
  </w:style>
  <w:style w:type="paragraph" w:customStyle="1" w:styleId="Heading1">
    <w:name w:val="Heading 1"/>
    <w:basedOn w:val="Normal"/>
    <w:uiPriority w:val="1"/>
    <w:qFormat/>
    <w:rsid w:val="00837A2F"/>
    <w:pPr>
      <w:spacing w:before="76"/>
      <w:ind w:left="2096" w:right="2112"/>
      <w:jc w:val="center"/>
      <w:outlineLvl w:val="1"/>
    </w:pPr>
    <w:rPr>
      <w:b/>
      <w:bCs/>
      <w:u w:val="single" w:color="000000"/>
    </w:rPr>
  </w:style>
  <w:style w:type="paragraph" w:styleId="PargrafodaLista">
    <w:name w:val="List Paragraph"/>
    <w:basedOn w:val="Normal"/>
    <w:uiPriority w:val="1"/>
    <w:qFormat/>
    <w:rsid w:val="00837A2F"/>
    <w:pPr>
      <w:spacing w:before="178"/>
      <w:ind w:left="396"/>
      <w:jc w:val="both"/>
    </w:pPr>
  </w:style>
  <w:style w:type="paragraph" w:customStyle="1" w:styleId="TableParagraph">
    <w:name w:val="Table Paragraph"/>
    <w:basedOn w:val="Normal"/>
    <w:uiPriority w:val="1"/>
    <w:qFormat/>
    <w:rsid w:val="00837A2F"/>
  </w:style>
  <w:style w:type="paragraph" w:styleId="Cabealho">
    <w:name w:val="header"/>
    <w:basedOn w:val="Normal"/>
    <w:link w:val="CabealhoChar"/>
    <w:uiPriority w:val="99"/>
    <w:semiHidden/>
    <w:unhideWhenUsed/>
    <w:rsid w:val="00606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060D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606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060D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6060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VTkbrcVBkF31E2tT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onceicaodoaraguaia.ifpa.edu.br/" TargetMode="External"/><Relationship Id="rId1" Type="http://schemas.openxmlformats.org/officeDocument/2006/relationships/hyperlink" Target="http://www.ifpa.edu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IFPA-DTI</cp:lastModifiedBy>
  <cp:revision>3</cp:revision>
  <dcterms:created xsi:type="dcterms:W3CDTF">2022-03-18T18:53:00Z</dcterms:created>
  <dcterms:modified xsi:type="dcterms:W3CDTF">2022-03-18T18:54:00Z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LastSaved">
    <vt:filetime>2022-03-17T00:00:00Z</vt:filetime>
  </property>
</Properties>
</file>